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textAlignment w:val="baseline"/>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附件</w:t>
      </w:r>
      <w:r>
        <w:rPr>
          <w:rFonts w:hint="eastAsia" w:asciiTheme="minorEastAsia" w:hAnsiTheme="minorEastAsia" w:eastAsiaTheme="minorEastAsia" w:cstheme="minorEastAsia"/>
          <w:kern w:val="0"/>
          <w:sz w:val="28"/>
          <w:szCs w:val="28"/>
          <w:lang w:val="en-US" w:eastAsia="zh-CN"/>
        </w:rPr>
        <w:t>5</w:t>
      </w:r>
      <w:bookmarkStart w:id="0" w:name="_GoBack"/>
      <w:bookmarkEnd w:id="0"/>
      <w:r>
        <w:rPr>
          <w:rFonts w:hint="eastAsia" w:asciiTheme="minorEastAsia" w:hAnsiTheme="minorEastAsia" w:eastAsiaTheme="minorEastAsia" w:cstheme="minorEastAsia"/>
          <w:kern w:val="0"/>
          <w:sz w:val="28"/>
          <w:szCs w:val="28"/>
        </w:rPr>
        <w:t>：</w:t>
      </w:r>
    </w:p>
    <w:p>
      <w:pPr>
        <w:spacing w:line="580" w:lineRule="exact"/>
        <w:jc w:val="center"/>
        <w:textAlignment w:val="baseline"/>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东北农业大学高等学历继续教育学士学位外语水平考试复习指南</w:t>
      </w:r>
    </w:p>
    <w:p>
      <w:pPr>
        <w:spacing w:line="580" w:lineRule="exact"/>
        <w:ind w:firstLine="641" w:firstLineChars="200"/>
        <w:jc w:val="left"/>
        <w:textAlignment w:val="baseline"/>
        <w:rPr>
          <w:rFonts w:ascii="华文仿宋" w:hAnsi="华文仿宋" w:eastAsia="华文仿宋" w:cs="Arial"/>
          <w:b/>
          <w:bCs/>
          <w:kern w:val="0"/>
          <w:sz w:val="32"/>
          <w:szCs w:val="32"/>
        </w:rPr>
      </w:pPr>
    </w:p>
    <w:p>
      <w:pPr>
        <w:spacing w:line="580" w:lineRule="exact"/>
        <w:ind w:firstLine="640" w:firstLineChars="200"/>
        <w:jc w:val="left"/>
        <w:textAlignment w:val="baseline"/>
        <w:rPr>
          <w:rFonts w:ascii="黑体" w:hAnsi="黑体" w:eastAsia="黑体" w:cs="黑体"/>
          <w:kern w:val="0"/>
          <w:sz w:val="32"/>
          <w:szCs w:val="32"/>
        </w:rPr>
      </w:pPr>
      <w:r>
        <w:rPr>
          <w:rFonts w:hint="eastAsia" w:ascii="黑体" w:hAnsi="黑体" w:eastAsia="黑体" w:cs="黑体"/>
          <w:kern w:val="0"/>
          <w:sz w:val="32"/>
          <w:szCs w:val="32"/>
        </w:rPr>
        <w:t>一、考试大纲</w:t>
      </w:r>
    </w:p>
    <w:p>
      <w:pPr>
        <w:spacing w:line="580" w:lineRule="exact"/>
        <w:ind w:firstLine="560" w:firstLineChars="200"/>
        <w:jc w:val="left"/>
        <w:textAlignment w:val="baseline"/>
        <w:rPr>
          <w:rFonts w:hint="eastAsia" w:ascii="仿宋_GB2312" w:hAnsi="华文仿宋" w:eastAsia="仿宋_GB2312" w:cs="Arial"/>
          <w:kern w:val="0"/>
          <w:sz w:val="28"/>
          <w:szCs w:val="28"/>
        </w:rPr>
      </w:pPr>
      <w:r>
        <w:rPr>
          <w:rFonts w:hint="eastAsia" w:ascii="仿宋_GB2312" w:hAnsi="华文仿宋" w:eastAsia="仿宋_GB2312" w:cs="Arial"/>
          <w:kern w:val="0"/>
          <w:sz w:val="28"/>
          <w:szCs w:val="28"/>
        </w:rPr>
        <w:t xml:space="preserve">参照原黑龙江学位外语考试大纲制定东北农业大学学位英语水平考试大纲，旨在测试考生是否达到高等学历继续教育本科生英语教学大纲所规定的各项要求。考生的考试结果将作为是否准予申请和授予高等学历继续教育学士学位的主要依据之一。考生能够较熟练地掌握英语基本语法和常用词汇，具有一定的阅读能力和翻译、写作等综合运用能力。考生在英语语言的掌握和运用方面应达到以下要求： </w:t>
      </w:r>
    </w:p>
    <w:p>
      <w:pPr>
        <w:spacing w:line="580" w:lineRule="exact"/>
        <w:ind w:firstLine="560" w:firstLineChars="200"/>
        <w:jc w:val="left"/>
        <w:textAlignment w:val="baseline"/>
        <w:rPr>
          <w:rFonts w:ascii="仿宋_GB2312" w:hAnsi="华文仿宋" w:eastAsia="仿宋_GB2312" w:cs="Arial"/>
          <w:kern w:val="0"/>
          <w:sz w:val="28"/>
          <w:szCs w:val="28"/>
        </w:rPr>
      </w:pPr>
      <w:r>
        <w:rPr>
          <w:rFonts w:hint="eastAsia" w:ascii="仿宋_GB2312" w:hAnsi="华文仿宋" w:eastAsia="仿宋_GB2312" w:cs="Arial"/>
          <w:kern w:val="0"/>
          <w:sz w:val="28"/>
          <w:szCs w:val="28"/>
        </w:rPr>
        <w:t xml:space="preserve">1．词汇：领会式掌握 4000 个左右单词和 500 个左右常用词组，复用式掌握 2000 个左右常用单词和 200 个左右常用词组，并在阅读、翻译和写作等过程中具有相应的应用能力。 </w:t>
      </w:r>
    </w:p>
    <w:p>
      <w:pPr>
        <w:spacing w:line="580" w:lineRule="exact"/>
        <w:ind w:firstLine="560" w:firstLineChars="200"/>
        <w:jc w:val="left"/>
        <w:textAlignment w:val="baseline"/>
        <w:rPr>
          <w:rFonts w:ascii="仿宋_GB2312" w:hAnsi="华文仿宋" w:eastAsia="仿宋_GB2312" w:cs="Arial"/>
          <w:kern w:val="0"/>
          <w:sz w:val="28"/>
          <w:szCs w:val="28"/>
        </w:rPr>
      </w:pPr>
      <w:r>
        <w:rPr>
          <w:rFonts w:hint="eastAsia" w:ascii="仿宋_GB2312" w:hAnsi="华文仿宋" w:eastAsia="仿宋_GB2312" w:cs="Arial"/>
          <w:kern w:val="0"/>
          <w:sz w:val="28"/>
          <w:szCs w:val="28"/>
        </w:rPr>
        <w:t xml:space="preserve">2．语法：掌握基本的英语语法结构和常用句型，能正确理解、用这些句型和结构写成的句子。 </w:t>
      </w:r>
    </w:p>
    <w:p>
      <w:pPr>
        <w:spacing w:line="580" w:lineRule="exact"/>
        <w:ind w:firstLine="560" w:firstLineChars="200"/>
        <w:jc w:val="left"/>
        <w:textAlignment w:val="baseline"/>
        <w:rPr>
          <w:rFonts w:ascii="仿宋_GB2312" w:hAnsi="华文仿宋" w:eastAsia="仿宋_GB2312" w:cs="Arial"/>
          <w:kern w:val="0"/>
          <w:sz w:val="28"/>
          <w:szCs w:val="28"/>
        </w:rPr>
      </w:pPr>
      <w:r>
        <w:rPr>
          <w:rFonts w:hint="eastAsia" w:ascii="仿宋_GB2312" w:hAnsi="华文仿宋" w:eastAsia="仿宋_GB2312" w:cs="Arial"/>
          <w:kern w:val="0"/>
          <w:sz w:val="28"/>
          <w:szCs w:val="28"/>
        </w:rPr>
        <w:t xml:space="preserve">3．阅读：能够综合运用英语知识和基本阅读技能，读懂难度适中的一般性题材（经济、社会、政法、历史、科普、管理等）和体裁（记叙文、议论文、说明文、应用文等）的英语文章。能够掌握文章的中心思想、主要内容和细节；具备根据上下文领会词义的能力，理解上下文的逻辑关系；能够根据所读材料进行一定的推理；能够对文章的结构和作者的态度等做出分析和判断。 </w:t>
      </w:r>
    </w:p>
    <w:p>
      <w:pPr>
        <w:spacing w:line="580" w:lineRule="exact"/>
        <w:ind w:firstLine="560" w:firstLineChars="200"/>
        <w:jc w:val="left"/>
        <w:textAlignment w:val="baseline"/>
        <w:rPr>
          <w:rFonts w:ascii="仿宋_GB2312" w:hAnsi="华文仿宋" w:eastAsia="仿宋_GB2312" w:cs="Arial"/>
          <w:kern w:val="0"/>
          <w:sz w:val="28"/>
          <w:szCs w:val="28"/>
        </w:rPr>
      </w:pPr>
      <w:r>
        <w:rPr>
          <w:rFonts w:hint="eastAsia" w:ascii="仿宋_GB2312" w:hAnsi="华文仿宋" w:eastAsia="仿宋_GB2312" w:cs="Arial"/>
          <w:kern w:val="0"/>
          <w:sz w:val="28"/>
          <w:szCs w:val="28"/>
        </w:rPr>
        <w:t xml:space="preserve">4．翻译：能够在不借助词典的情况下，将一般难度、非专业性题材的汉语句子翻译成英语，能够准确表达原文的意思，译文通顺，用词基本正确。 </w:t>
      </w:r>
      <w:r>
        <w:rPr>
          <w:rFonts w:hint="eastAsia" w:ascii="仿宋_GB2312" w:hAnsi="华文仿宋" w:eastAsia="仿宋_GB2312" w:cs="Arial"/>
          <w:kern w:val="0"/>
          <w:sz w:val="28"/>
          <w:szCs w:val="28"/>
        </w:rPr>
        <w:drawing>
          <wp:anchor distT="0" distB="0" distL="114300" distR="114300" simplePos="0" relativeHeight="251659264" behindDoc="0" locked="0" layoutInCell="1" allowOverlap="0">
            <wp:simplePos x="0" y="0"/>
            <wp:positionH relativeFrom="column">
              <wp:posOffset>2608580</wp:posOffset>
            </wp:positionH>
            <wp:positionV relativeFrom="paragraph">
              <wp:posOffset>-2540</wp:posOffset>
            </wp:positionV>
            <wp:extent cx="57785" cy="13081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785" cy="130810"/>
                    </a:xfrm>
                    <a:prstGeom prst="rect">
                      <a:avLst/>
                    </a:prstGeom>
                    <a:noFill/>
                    <a:ln>
                      <a:noFill/>
                    </a:ln>
                  </pic:spPr>
                </pic:pic>
              </a:graphicData>
            </a:graphic>
          </wp:anchor>
        </w:drawing>
      </w:r>
    </w:p>
    <w:p>
      <w:pPr>
        <w:spacing w:line="580" w:lineRule="exact"/>
        <w:ind w:firstLine="560" w:firstLineChars="200"/>
        <w:jc w:val="left"/>
        <w:textAlignment w:val="baseline"/>
        <w:rPr>
          <w:rFonts w:ascii="仿宋_GB2312" w:hAnsi="华文仿宋" w:eastAsia="仿宋_GB2312" w:cs="Arial"/>
          <w:kern w:val="0"/>
          <w:sz w:val="28"/>
          <w:szCs w:val="28"/>
        </w:rPr>
      </w:pPr>
      <w:r>
        <w:rPr>
          <w:rFonts w:hint="eastAsia" w:ascii="仿宋_GB2312" w:hAnsi="华文仿宋" w:eastAsia="仿宋_GB2312" w:cs="Arial"/>
          <w:kern w:val="0"/>
          <w:sz w:val="28"/>
          <w:szCs w:val="28"/>
        </w:rPr>
        <w:t>5．写作：能够用英语按照所给提纲或情景，说明或论述一般性的话题。所写短文主题明确，条理清楚，语言规范，标点正确，无重大语法错误。</w:t>
      </w:r>
    </w:p>
    <w:p>
      <w:pPr>
        <w:spacing w:line="580" w:lineRule="exact"/>
        <w:ind w:firstLine="640" w:firstLineChars="200"/>
        <w:jc w:val="left"/>
        <w:textAlignment w:val="baseline"/>
        <w:rPr>
          <w:rFonts w:ascii="黑体" w:hAnsi="黑体" w:eastAsia="黑体" w:cs="黑体"/>
          <w:kern w:val="0"/>
          <w:sz w:val="32"/>
          <w:szCs w:val="32"/>
        </w:rPr>
      </w:pPr>
      <w:r>
        <w:rPr>
          <w:rFonts w:hint="eastAsia" w:ascii="黑体" w:hAnsi="黑体" w:eastAsia="黑体" w:cs="黑体"/>
          <w:kern w:val="0"/>
          <w:sz w:val="32"/>
          <w:szCs w:val="32"/>
        </w:rPr>
        <w:t xml:space="preserve">二、试卷结构 </w:t>
      </w:r>
    </w:p>
    <w:p>
      <w:pPr>
        <w:spacing w:line="580" w:lineRule="exact"/>
        <w:ind w:firstLine="560" w:firstLineChars="200"/>
        <w:jc w:val="left"/>
        <w:textAlignment w:val="baseline"/>
        <w:rPr>
          <w:rFonts w:hint="eastAsia" w:ascii="仿宋_GB2312" w:hAnsi="华文仿宋" w:eastAsia="仿宋_GB2312" w:cs="Arial"/>
          <w:kern w:val="0"/>
          <w:sz w:val="28"/>
          <w:szCs w:val="28"/>
        </w:rPr>
      </w:pPr>
      <w:r>
        <w:rPr>
          <w:rFonts w:hint="eastAsia" w:ascii="仿宋_GB2312" w:hAnsi="华文仿宋" w:eastAsia="仿宋_GB2312" w:cs="Arial"/>
          <w:kern w:val="0"/>
          <w:sz w:val="28"/>
          <w:szCs w:val="28"/>
        </w:rPr>
        <w:t>试卷题型分为五个部分：词汇和结构、完形填空、阅读理解、翻译（汉译英）和写作。考试时间总计 120 分钟，满分为 100 分，达到 60 分（主观题最低分数15分）为合格。</w:t>
      </w:r>
    </w:p>
    <w:p>
      <w:pPr>
        <w:spacing w:line="580" w:lineRule="exact"/>
        <w:ind w:firstLine="560" w:firstLineChars="200"/>
        <w:jc w:val="left"/>
        <w:textAlignment w:val="baseline"/>
        <w:rPr>
          <w:rFonts w:ascii="华文仿宋" w:hAnsi="华文仿宋" w:eastAsia="华文仿宋" w:cs="Arial"/>
          <w:kern w:val="0"/>
          <w:sz w:val="32"/>
          <w:szCs w:val="32"/>
        </w:rPr>
      </w:pPr>
      <w:r>
        <w:rPr>
          <w:rFonts w:hint="eastAsia" w:ascii="仿宋_GB2312" w:hAnsi="华文仿宋" w:eastAsia="仿宋_GB2312" w:cs="Arial"/>
          <w:kern w:val="0"/>
          <w:sz w:val="28"/>
          <w:szCs w:val="28"/>
        </w:rPr>
        <w:t>试卷内容结构如下：</w:t>
      </w:r>
      <w:r>
        <w:rPr>
          <w:rFonts w:hint="eastAsia" w:ascii="华文仿宋" w:hAnsi="华文仿宋" w:eastAsia="华文仿宋" w:cs="Arial"/>
          <w:kern w:val="0"/>
          <w:sz w:val="32"/>
          <w:szCs w:val="32"/>
        </w:rPr>
        <w:t xml:space="preserve"> </w:t>
      </w:r>
    </w:p>
    <w:p>
      <w:pPr>
        <w:spacing w:line="580" w:lineRule="exact"/>
        <w:ind w:firstLine="560" w:firstLineChars="200"/>
        <w:jc w:val="left"/>
        <w:textAlignment w:val="baseline"/>
        <w:rPr>
          <w:rFonts w:ascii="仿宋_GB2312" w:hAnsi="华文仿宋" w:eastAsia="仿宋_GB2312" w:cs="Arial"/>
          <w:kern w:val="0"/>
          <w:sz w:val="28"/>
          <w:szCs w:val="28"/>
        </w:rPr>
      </w:pPr>
      <w:r>
        <w:rPr>
          <w:rFonts w:hint="eastAsia" w:ascii="仿宋_GB2312" w:hAnsi="华文仿宋" w:eastAsia="仿宋_GB2312" w:cs="Arial"/>
          <w:kern w:val="0"/>
          <w:sz w:val="28"/>
          <w:szCs w:val="28"/>
        </w:rPr>
        <w:t xml:space="preserve">第一部分  词汇和结构部分共设 20 题。每一题中有一个空白，要求考生在理解句意的基础上在 4 个选择项中选择一个最佳答案。本部分满分为 30 分，每题 1.5 分。 </w:t>
      </w:r>
    </w:p>
    <w:p>
      <w:pPr>
        <w:spacing w:line="580" w:lineRule="exact"/>
        <w:ind w:firstLine="560" w:firstLineChars="200"/>
        <w:jc w:val="left"/>
        <w:textAlignment w:val="baseline"/>
        <w:rPr>
          <w:rFonts w:ascii="仿宋_GB2312" w:hAnsi="华文仿宋" w:eastAsia="仿宋_GB2312" w:cs="Arial"/>
          <w:kern w:val="0"/>
          <w:sz w:val="28"/>
          <w:szCs w:val="28"/>
        </w:rPr>
      </w:pPr>
      <w:r>
        <w:rPr>
          <w:rFonts w:hint="eastAsia" w:ascii="仿宋_GB2312" w:hAnsi="华文仿宋" w:eastAsia="仿宋_GB2312" w:cs="Arial"/>
          <w:kern w:val="0"/>
          <w:sz w:val="28"/>
          <w:szCs w:val="28"/>
        </w:rPr>
        <w:t xml:space="preserve">第二部分  完形填空部分共设 20 题。在一篇难度适中的短文中留有 20 个空白，每个空白为一题，每题有三个选择项，要求考生在全面理解内容的基础上选择一个最佳答案，使短文的意思和结构完整。本部分满分为 20 分，每题 1 分。 </w:t>
      </w:r>
    </w:p>
    <w:p>
      <w:pPr>
        <w:spacing w:line="580" w:lineRule="exact"/>
        <w:ind w:firstLine="560" w:firstLineChars="200"/>
        <w:jc w:val="left"/>
        <w:textAlignment w:val="baseline"/>
        <w:rPr>
          <w:rFonts w:ascii="仿宋_GB2312" w:hAnsi="华文仿宋" w:eastAsia="仿宋_GB2312" w:cs="Arial"/>
          <w:kern w:val="0"/>
          <w:sz w:val="28"/>
          <w:szCs w:val="28"/>
        </w:rPr>
      </w:pPr>
      <w:r>
        <w:rPr>
          <w:rFonts w:hint="eastAsia" w:ascii="仿宋_GB2312" w:hAnsi="华文仿宋" w:eastAsia="仿宋_GB2312" w:cs="Arial"/>
          <w:kern w:val="0"/>
          <w:sz w:val="28"/>
          <w:szCs w:val="28"/>
        </w:rPr>
        <w:t xml:space="preserve">第三部分  阅读理解部分共有 2 篇短文，总阅读量为 500 个单词左右。每篇短文后设 4 题，共 8 题。考生须在理解文章的基础上从每题所给的 4 个选择项中选择一个最佳答案。本部分满分为 20 分，每题 2.5 分。 </w:t>
      </w:r>
    </w:p>
    <w:p>
      <w:pPr>
        <w:spacing w:line="580" w:lineRule="exact"/>
        <w:ind w:firstLine="560" w:firstLineChars="200"/>
        <w:jc w:val="left"/>
        <w:textAlignment w:val="baseline"/>
        <w:rPr>
          <w:rFonts w:ascii="仿宋_GB2312" w:hAnsi="华文仿宋" w:eastAsia="仿宋_GB2312" w:cs="Arial"/>
          <w:kern w:val="0"/>
          <w:sz w:val="28"/>
          <w:szCs w:val="28"/>
        </w:rPr>
      </w:pPr>
      <w:r>
        <w:rPr>
          <w:rFonts w:hint="eastAsia" w:ascii="仿宋_GB2312" w:hAnsi="华文仿宋" w:eastAsia="仿宋_GB2312" w:cs="Arial"/>
          <w:kern w:val="0"/>
          <w:sz w:val="28"/>
          <w:szCs w:val="28"/>
        </w:rPr>
        <w:t xml:space="preserve">第四部分  翻译（汉译英）部分共有 5 个汉语句子，要求考生将所给汉语翻译成英语。要求译文意思准确，文字通顺。本部分满分为 15 分，每题 3 分。 </w:t>
      </w:r>
    </w:p>
    <w:p>
      <w:pPr>
        <w:spacing w:line="580" w:lineRule="exact"/>
        <w:ind w:firstLine="560" w:firstLineChars="200"/>
        <w:jc w:val="left"/>
        <w:textAlignment w:val="baseline"/>
        <w:rPr>
          <w:rFonts w:ascii="仿宋_GB2312" w:hAnsi="华文仿宋" w:eastAsia="仿宋_GB2312" w:cs="Arial"/>
          <w:kern w:val="0"/>
          <w:sz w:val="28"/>
          <w:szCs w:val="28"/>
        </w:rPr>
      </w:pPr>
      <w:r>
        <w:rPr>
          <w:rFonts w:hint="eastAsia" w:ascii="仿宋_GB2312" w:hAnsi="华文仿宋" w:eastAsia="仿宋_GB2312" w:cs="Arial"/>
          <w:kern w:val="0"/>
          <w:sz w:val="28"/>
          <w:szCs w:val="28"/>
        </w:rPr>
        <w:t xml:space="preserve">第五部分  写作部分共 1 题，要求考生根据题目要求和所给提纲的提示，说明或论述一个一般性话题，文章长度不低于 100 个英文单词。本部分满分为 15 分。 </w:t>
      </w:r>
    </w:p>
    <w:p>
      <w:pPr>
        <w:spacing w:line="580" w:lineRule="exact"/>
        <w:ind w:firstLine="640" w:firstLineChars="200"/>
        <w:jc w:val="left"/>
        <w:textAlignment w:val="baseline"/>
        <w:rPr>
          <w:rFonts w:ascii="黑体" w:hAnsi="黑体" w:eastAsia="黑体" w:cs="黑体"/>
          <w:kern w:val="0"/>
          <w:sz w:val="32"/>
          <w:szCs w:val="32"/>
        </w:rPr>
      </w:pPr>
      <w:r>
        <w:rPr>
          <w:rFonts w:hint="eastAsia" w:ascii="黑体" w:hAnsi="黑体" w:eastAsia="黑体" w:cs="黑体"/>
          <w:kern w:val="0"/>
          <w:sz w:val="32"/>
          <w:szCs w:val="32"/>
        </w:rPr>
        <w:t>三、参考书目</w:t>
      </w:r>
    </w:p>
    <w:p>
      <w:pPr>
        <w:spacing w:line="580" w:lineRule="exact"/>
        <w:ind w:firstLine="640" w:firstLineChars="200"/>
        <w:jc w:val="left"/>
        <w:textAlignment w:val="baseline"/>
        <w:rPr>
          <w:rFonts w:ascii="华文仿宋" w:hAnsi="华文仿宋" w:eastAsia="华文仿宋" w:cs="Arial"/>
          <w:kern w:val="0"/>
          <w:sz w:val="32"/>
          <w:szCs w:val="32"/>
        </w:rPr>
      </w:pPr>
      <w:r>
        <w:rPr>
          <w:rFonts w:hint="eastAsia" w:ascii="华文仿宋" w:hAnsi="华文仿宋" w:eastAsia="华文仿宋" w:cs="Arial"/>
          <w:kern w:val="0"/>
          <w:sz w:val="32"/>
          <w:szCs w:val="32"/>
        </w:rPr>
        <w:t>《成人高等教育学士学位英语考试词汇》，外文出版社，2019版。</w:t>
      </w:r>
    </w:p>
    <w:p>
      <w:pPr>
        <w:spacing w:line="580" w:lineRule="exact"/>
        <w:ind w:firstLine="640" w:firstLineChars="200"/>
        <w:jc w:val="left"/>
        <w:textAlignment w:val="baseline"/>
        <w:rPr>
          <w:rFonts w:ascii="黑体" w:hAnsi="黑体" w:eastAsia="黑体" w:cs="黑体"/>
          <w:kern w:val="0"/>
          <w:sz w:val="32"/>
          <w:szCs w:val="32"/>
        </w:rPr>
      </w:pPr>
      <w:r>
        <w:rPr>
          <w:rFonts w:hint="eastAsia" w:ascii="黑体" w:hAnsi="黑体" w:eastAsia="黑体" w:cs="黑体"/>
          <w:kern w:val="0"/>
          <w:sz w:val="32"/>
          <w:szCs w:val="32"/>
        </w:rPr>
        <w:t>四、视频复习指导</w:t>
      </w:r>
    </w:p>
    <w:p>
      <w:pPr>
        <w:spacing w:line="580" w:lineRule="exact"/>
        <w:ind w:firstLine="560" w:firstLineChars="200"/>
        <w:jc w:val="left"/>
        <w:textAlignment w:val="baseline"/>
        <w:rPr>
          <w:rFonts w:ascii="仿宋_GB2312" w:hAnsi="华文仿宋" w:eastAsia="仿宋_GB2312" w:cs="Arial"/>
          <w:kern w:val="0"/>
          <w:sz w:val="28"/>
          <w:szCs w:val="28"/>
        </w:rPr>
      </w:pPr>
      <w:r>
        <w:rPr>
          <w:rFonts w:hint="eastAsia" w:ascii="仿宋_GB2312" w:hAnsi="华文仿宋" w:eastAsia="仿宋_GB2312" w:cs="Arial"/>
          <w:kern w:val="0"/>
          <w:sz w:val="28"/>
          <w:szCs w:val="28"/>
        </w:rPr>
        <w:t>学士学位考试视频复习指导，考生登录学院官网，在终身学习系统栏目观看学习。</w:t>
      </w:r>
    </w:p>
    <w:p>
      <w:pPr>
        <w:spacing w:line="580" w:lineRule="exact"/>
        <w:ind w:firstLine="640" w:firstLineChars="200"/>
        <w:jc w:val="left"/>
        <w:textAlignment w:val="baseline"/>
        <w:rPr>
          <w:rFonts w:hint="eastAsia" w:ascii="华文仿宋" w:hAnsi="华文仿宋" w:eastAsia="华文仿宋" w:cs="Arial"/>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mMzE1ZWY0OTBlODZiOWU0Y2MyZGJkMjM4OGE5MzMifQ=="/>
  </w:docVars>
  <w:rsids>
    <w:rsidRoot w:val="55C66FE5"/>
    <w:rsid w:val="004D1FBE"/>
    <w:rsid w:val="00734DFE"/>
    <w:rsid w:val="00B35458"/>
    <w:rsid w:val="00C74C8D"/>
    <w:rsid w:val="55C66FE5"/>
    <w:rsid w:val="64FB2EEB"/>
    <w:rsid w:val="67256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宋体" w:cs="Times New Roman"/>
      <w:kern w:val="2"/>
      <w:sz w:val="18"/>
      <w:szCs w:val="18"/>
    </w:rPr>
  </w:style>
  <w:style w:type="character" w:customStyle="1" w:styleId="7">
    <w:name w:val="页脚 字符"/>
    <w:basedOn w:val="5"/>
    <w:link w:val="2"/>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196</Words>
  <Characters>1123</Characters>
  <Lines>9</Lines>
  <Paragraphs>2</Paragraphs>
  <TotalTime>13</TotalTime>
  <ScaleCrop>false</ScaleCrop>
  <LinksUpToDate>false</LinksUpToDate>
  <CharactersWithSpaces>1317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2023-03-29T08:49:00Z</dcterms:created>
  <dc:creator>青松</dc:creator>
  <cp:lastModifiedBy>微信用户</cp:lastModifiedBy>
  <dcterms:modified xsi:type="dcterms:W3CDTF">2024-04-24T08:37:57Z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1839D649718648339CCE3AEE54FB7254</vt:lpwstr>
  </property>
</Properties>
</file>